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44" w:type="dxa"/>
        <w:tblLook w:val="01E0" w:firstRow="1" w:lastRow="1" w:firstColumn="1" w:lastColumn="1" w:noHBand="0" w:noVBand="0"/>
      </w:tblPr>
      <w:tblGrid>
        <w:gridCol w:w="3325"/>
        <w:gridCol w:w="6314"/>
        <w:gridCol w:w="3301"/>
        <w:gridCol w:w="3302"/>
        <w:gridCol w:w="3302"/>
      </w:tblGrid>
      <w:tr w:rsidR="008D1161" w:rsidRPr="008326F9" w:rsidTr="008D1161">
        <w:tc>
          <w:tcPr>
            <w:tcW w:w="3325" w:type="dxa"/>
          </w:tcPr>
          <w:p w:rsidR="008D1161" w:rsidRPr="00ED7508" w:rsidRDefault="008D1161" w:rsidP="008D1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D7508">
              <w:rPr>
                <w:rFonts w:ascii="Times New Roman" w:eastAsia="Times New Roman" w:hAnsi="Times New Roman"/>
              </w:rPr>
              <w:t>Муниципальное бюджетное</w:t>
            </w:r>
          </w:p>
          <w:p w:rsidR="008D1161" w:rsidRPr="00ED7508" w:rsidRDefault="008D1161" w:rsidP="008D1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D7508">
              <w:rPr>
                <w:rFonts w:ascii="Times New Roman" w:eastAsia="Times New Roman" w:hAnsi="Times New Roman"/>
              </w:rPr>
              <w:t xml:space="preserve"> дошкольное образовательное учреждение </w:t>
            </w:r>
          </w:p>
          <w:p w:rsidR="008D1161" w:rsidRPr="00ED7508" w:rsidRDefault="008D1161" w:rsidP="008D1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D7508">
              <w:rPr>
                <w:rFonts w:ascii="Times New Roman" w:eastAsia="Times New Roman" w:hAnsi="Times New Roman"/>
              </w:rPr>
              <w:t>«Детский сад с. Кубанка»</w:t>
            </w:r>
          </w:p>
          <w:p w:rsidR="008D1161" w:rsidRPr="00ED7508" w:rsidRDefault="008D1161" w:rsidP="008D1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D7508">
              <w:rPr>
                <w:rFonts w:ascii="Times New Roman" w:eastAsia="Times New Roman" w:hAnsi="Times New Roman"/>
              </w:rPr>
              <w:t xml:space="preserve">Переволоцкого района </w:t>
            </w:r>
          </w:p>
          <w:p w:rsidR="008D1161" w:rsidRPr="00ED7508" w:rsidRDefault="008D1161" w:rsidP="008D1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D7508">
              <w:rPr>
                <w:rFonts w:ascii="Times New Roman" w:eastAsia="Times New Roman" w:hAnsi="Times New Roman"/>
              </w:rPr>
              <w:t>Оренбургской области</w:t>
            </w:r>
          </w:p>
          <w:p w:rsidR="008D1161" w:rsidRPr="00ED7508" w:rsidRDefault="008D1161" w:rsidP="008D1161">
            <w:pPr>
              <w:jc w:val="center"/>
              <w:rPr>
                <w:rFonts w:ascii="Times New Roman" w:eastAsia="Times New Roman" w:hAnsi="Times New Roman"/>
              </w:rPr>
            </w:pPr>
            <w:r w:rsidRPr="00ED7508">
              <w:rPr>
                <w:rFonts w:ascii="Times New Roman" w:eastAsia="Times New Roman" w:hAnsi="Times New Roman"/>
              </w:rPr>
              <w:t>461288, Оренбургская область, Переволоцкий район, с.Кубанка, ул. . Кубанка, ул. Заводская, 37</w:t>
            </w:r>
          </w:p>
          <w:p w:rsidR="008D1161" w:rsidRPr="00ED7508" w:rsidRDefault="008D1161" w:rsidP="008D1161">
            <w:pPr>
              <w:jc w:val="center"/>
              <w:rPr>
                <w:rFonts w:ascii="Times New Roman" w:eastAsia="Times New Roman" w:hAnsi="Times New Roman"/>
              </w:rPr>
            </w:pPr>
            <w:r w:rsidRPr="00ED7508">
              <w:rPr>
                <w:rFonts w:ascii="Times New Roman" w:eastAsia="Times New Roman" w:hAnsi="Times New Roman"/>
              </w:rPr>
              <w:t>тел. 8 (3532) 824-429</w:t>
            </w:r>
          </w:p>
          <w:p w:rsidR="008D1161" w:rsidRPr="00ED7508" w:rsidRDefault="008D1161" w:rsidP="008D1161">
            <w:pPr>
              <w:jc w:val="center"/>
              <w:rPr>
                <w:rFonts w:ascii="Times New Roman" w:eastAsia="Times New Roman" w:hAnsi="Times New Roman"/>
              </w:rPr>
            </w:pPr>
            <w:r w:rsidRPr="00ED7508">
              <w:rPr>
                <w:rFonts w:ascii="Times New Roman" w:eastAsia="Times New Roman" w:hAnsi="Times New Roman"/>
                <w:lang w:val="en-US"/>
              </w:rPr>
              <w:t>e</w:t>
            </w:r>
            <w:r w:rsidRPr="00ED7508">
              <w:rPr>
                <w:rFonts w:ascii="Times New Roman" w:eastAsia="Times New Roman" w:hAnsi="Times New Roman"/>
              </w:rPr>
              <w:t>-</w:t>
            </w:r>
            <w:r w:rsidRPr="00ED7508">
              <w:rPr>
                <w:rFonts w:ascii="Times New Roman" w:eastAsia="Times New Roman" w:hAnsi="Times New Roman"/>
                <w:lang w:val="en-US"/>
              </w:rPr>
              <w:t>mail</w:t>
            </w:r>
            <w:r w:rsidRPr="00ED7508">
              <w:rPr>
                <w:rFonts w:ascii="Times New Roman" w:eastAsia="Times New Roman" w:hAnsi="Times New Roman"/>
              </w:rPr>
              <w:t xml:space="preserve">: </w:t>
            </w:r>
            <w:hyperlink r:id="rId5" w:history="1">
              <w:r w:rsidRPr="00ED7508">
                <w:rPr>
                  <w:rStyle w:val="a6"/>
                  <w:lang w:val="en-US"/>
                </w:rPr>
                <w:t>grigorjeva</w:t>
              </w:r>
              <w:r w:rsidRPr="00ED7508">
                <w:rPr>
                  <w:rStyle w:val="a6"/>
                </w:rPr>
                <w:t>.</w:t>
              </w:r>
              <w:r w:rsidRPr="00ED7508">
                <w:rPr>
                  <w:rStyle w:val="a6"/>
                  <w:lang w:val="en-US"/>
                </w:rPr>
                <w:t>detsad</w:t>
              </w:r>
              <w:r w:rsidRPr="00ED7508">
                <w:rPr>
                  <w:rStyle w:val="a6"/>
                </w:rPr>
                <w:t>@</w:t>
              </w:r>
              <w:r w:rsidRPr="00ED7508">
                <w:rPr>
                  <w:rStyle w:val="a6"/>
                  <w:lang w:val="en-US"/>
                </w:rPr>
                <w:t>yandex</w:t>
              </w:r>
              <w:r w:rsidRPr="00ED7508">
                <w:rPr>
                  <w:rStyle w:val="a6"/>
                </w:rPr>
                <w:t>.</w:t>
              </w:r>
              <w:r w:rsidRPr="00ED7508">
                <w:rPr>
                  <w:rStyle w:val="a6"/>
                  <w:lang w:val="en-US"/>
                </w:rPr>
                <w:t>ru</w:t>
              </w:r>
            </w:hyperlink>
          </w:p>
          <w:p w:rsidR="008D1161" w:rsidRPr="00971F13" w:rsidRDefault="008D1161" w:rsidP="008D1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314" w:type="dxa"/>
          </w:tcPr>
          <w:p w:rsidR="008D1161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971F13">
              <w:rPr>
                <w:rFonts w:ascii="Times New Roman" w:eastAsia="Times New Roman" w:hAnsi="Times New Roman"/>
              </w:rPr>
              <w:t xml:space="preserve">Утверждено </w:t>
            </w:r>
          </w:p>
          <w:p w:rsidR="008D1161" w:rsidRPr="00971F13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971F13">
              <w:rPr>
                <w:rFonts w:ascii="Times New Roman" w:eastAsia="Times New Roman" w:hAnsi="Times New Roman"/>
              </w:rPr>
              <w:t>приказом заведующего МБДОУ</w:t>
            </w:r>
          </w:p>
          <w:p w:rsidR="008D1161" w:rsidRPr="00971F13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971F13">
              <w:rPr>
                <w:rFonts w:ascii="Times New Roman" w:eastAsia="Times New Roman" w:hAnsi="Times New Roman"/>
              </w:rPr>
              <w:t>от «___» ___. 201__г. № ___</w:t>
            </w:r>
          </w:p>
          <w:p w:rsidR="008D1161" w:rsidRPr="00971F13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971F13">
              <w:rPr>
                <w:rFonts w:ascii="Times New Roman" w:eastAsia="Times New Roman" w:hAnsi="Times New Roman"/>
              </w:rPr>
              <w:t xml:space="preserve">___________ </w:t>
            </w:r>
            <w:r>
              <w:rPr>
                <w:rFonts w:ascii="Times New Roman" w:eastAsia="Times New Roman" w:hAnsi="Times New Roman"/>
                <w:lang w:val="ru-RU"/>
              </w:rPr>
              <w:t>Д.М. Гуляновой</w:t>
            </w:r>
          </w:p>
          <w:p w:rsidR="008D1161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</w:p>
          <w:p w:rsidR="008D1161" w:rsidRPr="00971F13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Принято </w:t>
            </w:r>
            <w:r w:rsidRPr="00971F13">
              <w:rPr>
                <w:rFonts w:ascii="Times New Roman" w:eastAsia="Times New Roman" w:hAnsi="Times New Roman"/>
              </w:rPr>
              <w:t>на педагогическом</w:t>
            </w:r>
            <w:r>
              <w:rPr>
                <w:rFonts w:ascii="Times New Roman" w:eastAsia="Times New Roman" w:hAnsi="Times New Roman"/>
              </w:rPr>
              <w:br/>
            </w:r>
            <w:r w:rsidRPr="00971F13">
              <w:rPr>
                <w:rFonts w:ascii="Times New Roman" w:eastAsia="Times New Roman" w:hAnsi="Times New Roman"/>
              </w:rPr>
              <w:t xml:space="preserve"> совете</w:t>
            </w:r>
            <w:r>
              <w:rPr>
                <w:rFonts w:ascii="Times New Roman" w:eastAsia="Times New Roman" w:hAnsi="Times New Roman"/>
              </w:rPr>
              <w:t>,</w:t>
            </w:r>
            <w:r w:rsidRPr="00971F13">
              <w:rPr>
                <w:rFonts w:ascii="Times New Roman" w:eastAsia="Times New Roman" w:hAnsi="Times New Roman"/>
              </w:rPr>
              <w:t xml:space="preserve"> протокол  </w:t>
            </w:r>
          </w:p>
          <w:p w:rsidR="008D1161" w:rsidRPr="00971F13" w:rsidRDefault="008D1161" w:rsidP="008D11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971F13">
              <w:rPr>
                <w:rFonts w:ascii="Times New Roman" w:eastAsia="Times New Roman" w:hAnsi="Times New Roman"/>
              </w:rPr>
              <w:t>от «</w:t>
            </w:r>
            <w:r>
              <w:rPr>
                <w:rFonts w:ascii="Times New Roman" w:eastAsia="Times New Roman" w:hAnsi="Times New Roman"/>
                <w:lang w:val="ru-RU"/>
              </w:rPr>
              <w:t>30</w:t>
            </w:r>
            <w:r w:rsidRPr="00971F13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lang w:val="ru-RU"/>
              </w:rPr>
              <w:t xml:space="preserve"> 08</w:t>
            </w:r>
            <w:r w:rsidRPr="00971F13">
              <w:rPr>
                <w:rFonts w:ascii="Times New Roman" w:eastAsia="Times New Roman" w:hAnsi="Times New Roman"/>
              </w:rPr>
              <w:t>. 201</w:t>
            </w:r>
            <w:r>
              <w:rPr>
                <w:rFonts w:ascii="Times New Roman" w:eastAsia="Times New Roman" w:hAnsi="Times New Roman"/>
                <w:lang w:val="ru-RU"/>
              </w:rPr>
              <w:t xml:space="preserve">9 </w:t>
            </w:r>
            <w:r w:rsidRPr="00971F13">
              <w:rPr>
                <w:rFonts w:ascii="Times New Roman" w:eastAsia="Times New Roman" w:hAnsi="Times New Roman"/>
              </w:rPr>
              <w:t xml:space="preserve">г. № </w:t>
            </w:r>
            <w:r>
              <w:rPr>
                <w:rFonts w:ascii="Times New Roman" w:eastAsia="Times New Roman" w:hAnsi="Times New Roman"/>
                <w:lang w:val="ru-RU"/>
              </w:rPr>
              <w:t>02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301" w:type="dxa"/>
            <w:shd w:val="clear" w:color="auto" w:fill="auto"/>
          </w:tcPr>
          <w:p w:rsidR="008D1161" w:rsidRPr="008326F9" w:rsidRDefault="008D1161" w:rsidP="008D1161">
            <w:pPr>
              <w:ind w:left="34"/>
              <w:rPr>
                <w:rFonts w:ascii="Times New Roman" w:eastAsia="Calibri" w:hAnsi="Times New Roman" w:cs="Times New Roman"/>
                <w:bCs/>
                <w:spacing w:val="-7"/>
                <w:sz w:val="20"/>
                <w:lang w:eastAsia="en-US"/>
              </w:rPr>
            </w:pPr>
          </w:p>
        </w:tc>
        <w:tc>
          <w:tcPr>
            <w:tcW w:w="3302" w:type="dxa"/>
            <w:shd w:val="clear" w:color="auto" w:fill="auto"/>
          </w:tcPr>
          <w:p w:rsidR="008D1161" w:rsidRPr="008326F9" w:rsidRDefault="008D1161" w:rsidP="008D1161">
            <w:pPr>
              <w:rPr>
                <w:rFonts w:ascii="Times New Roman" w:eastAsia="Calibri" w:hAnsi="Times New Roman" w:cs="Times New Roman"/>
                <w:bCs/>
                <w:spacing w:val="-7"/>
                <w:sz w:val="20"/>
                <w:lang w:eastAsia="en-US"/>
              </w:rPr>
            </w:pPr>
          </w:p>
        </w:tc>
        <w:tc>
          <w:tcPr>
            <w:tcW w:w="3302" w:type="dxa"/>
            <w:shd w:val="clear" w:color="auto" w:fill="auto"/>
          </w:tcPr>
          <w:p w:rsidR="008D1161" w:rsidRPr="008326F9" w:rsidRDefault="008D1161" w:rsidP="008D1161">
            <w:pPr>
              <w:rPr>
                <w:rFonts w:ascii="Times New Roman" w:eastAsia="Calibri" w:hAnsi="Times New Roman" w:cs="Times New Roman"/>
                <w:bCs/>
                <w:spacing w:val="-7"/>
                <w:sz w:val="20"/>
                <w:lang w:eastAsia="en-US"/>
              </w:rPr>
            </w:pPr>
          </w:p>
        </w:tc>
      </w:tr>
    </w:tbl>
    <w:p w:rsidR="008D1161" w:rsidRDefault="008D1161" w:rsidP="008D1161">
      <w:pPr>
        <w:jc w:val="center"/>
        <w:outlineLvl w:val="1"/>
        <w:rPr>
          <w:b/>
          <w:bCs/>
          <w:sz w:val="22"/>
          <w:lang w:val="ru-RU"/>
        </w:rPr>
      </w:pPr>
    </w:p>
    <w:p w:rsidR="008D1161" w:rsidRDefault="008D1161" w:rsidP="008D1161">
      <w:pPr>
        <w:autoSpaceDE w:val="0"/>
        <w:autoSpaceDN w:val="0"/>
        <w:adjustRightInd w:val="0"/>
        <w:jc w:val="center"/>
        <w:outlineLvl w:val="0"/>
        <w:rPr>
          <w:b/>
          <w:bCs/>
          <w:szCs w:val="20"/>
        </w:rPr>
      </w:pPr>
    </w:p>
    <w:p w:rsidR="008D1161" w:rsidRPr="008326F9" w:rsidRDefault="008D1161" w:rsidP="008D1161">
      <w:pPr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 w:rsidRPr="008326F9">
        <w:rPr>
          <w:rFonts w:ascii="Times New Roman" w:eastAsia="Times New Roman" w:hAnsi="Times New Roman" w:cs="Times New Roman"/>
          <w:b/>
          <w:bCs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lang w:val="ru-RU"/>
        </w:rPr>
        <w:t>РАВИЛА</w:t>
      </w:r>
    </w:p>
    <w:p w:rsidR="008D1161" w:rsidRPr="008326F9" w:rsidRDefault="008D1161" w:rsidP="008D1161">
      <w:pPr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bookmarkStart w:id="0" w:name="bookmark0"/>
      <w:r w:rsidRPr="008326F9">
        <w:rPr>
          <w:rFonts w:ascii="Times New Roman" w:eastAsia="Times New Roman" w:hAnsi="Times New Roman" w:cs="Times New Roman"/>
          <w:b/>
          <w:bCs/>
          <w:lang w:val="ru-RU"/>
        </w:rPr>
        <w:t>пользовани</w:t>
      </w:r>
      <w:r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8326F9">
        <w:rPr>
          <w:rFonts w:ascii="Times New Roman" w:eastAsia="Times New Roman" w:hAnsi="Times New Roman" w:cs="Times New Roman"/>
          <w:b/>
          <w:bCs/>
          <w:lang w:val="ru-RU"/>
        </w:rPr>
        <w:t xml:space="preserve"> средствами мобильной связи </w:t>
      </w:r>
    </w:p>
    <w:p w:rsidR="008D1161" w:rsidRDefault="008D1161" w:rsidP="008D1161">
      <w:pPr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 w:rsidRPr="008326F9">
        <w:rPr>
          <w:rFonts w:ascii="Times New Roman" w:eastAsia="Times New Roman" w:hAnsi="Times New Roman" w:cs="Times New Roman"/>
          <w:b/>
          <w:bCs/>
          <w:lang w:val="ru-RU"/>
        </w:rPr>
        <w:t xml:space="preserve">и другими портативными электронными устройствами </w:t>
      </w:r>
    </w:p>
    <w:p w:rsidR="008D1161" w:rsidRPr="008326F9" w:rsidRDefault="008D1161" w:rsidP="008D1161">
      <w:pPr>
        <w:spacing w:before="40" w:after="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в МБДОУ «Детский сад с. Кубанка»</w:t>
      </w:r>
    </w:p>
    <w:p w:rsidR="008D1161" w:rsidRDefault="008D1161" w:rsidP="008D1161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  <w:bookmarkStart w:id="1" w:name="bookmark1"/>
      <w:bookmarkEnd w:id="0"/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  <w:r w:rsidRPr="008326F9">
        <w:rPr>
          <w:sz w:val="24"/>
          <w:szCs w:val="24"/>
        </w:rPr>
        <w:t>1. Общие положения</w:t>
      </w:r>
      <w:bookmarkEnd w:id="1"/>
    </w:p>
    <w:p w:rsidR="008D1161" w:rsidRPr="008326F9" w:rsidRDefault="008D1161" w:rsidP="008D1161">
      <w:pPr>
        <w:pStyle w:val="21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276" w:lineRule="auto"/>
        <w:ind w:left="560" w:right="20" w:hanging="56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Настоящ</w:t>
      </w:r>
      <w:r>
        <w:rPr>
          <w:sz w:val="24"/>
          <w:szCs w:val="24"/>
        </w:rPr>
        <w:t>ие</w:t>
      </w:r>
      <w:r w:rsidRPr="008326F9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равила</w:t>
      </w:r>
      <w:r w:rsidRPr="008326F9">
        <w:rPr>
          <w:sz w:val="24"/>
          <w:szCs w:val="24"/>
        </w:rPr>
        <w:t xml:space="preserve"> об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 М</w:t>
      </w:r>
      <w:r>
        <w:rPr>
          <w:sz w:val="24"/>
          <w:szCs w:val="24"/>
        </w:rPr>
        <w:t>БДОУ «Детский сад с. Кубанка»</w:t>
      </w:r>
      <w:r w:rsidRPr="008326F9">
        <w:rPr>
          <w:sz w:val="24"/>
          <w:szCs w:val="24"/>
        </w:rPr>
        <w:t xml:space="preserve"> (далее П</w:t>
      </w:r>
      <w:r>
        <w:rPr>
          <w:sz w:val="24"/>
          <w:szCs w:val="24"/>
        </w:rPr>
        <w:t>равила</w:t>
      </w:r>
      <w:r w:rsidRPr="008326F9">
        <w:rPr>
          <w:sz w:val="24"/>
          <w:szCs w:val="24"/>
        </w:rPr>
        <w:t xml:space="preserve">) устанавливается для </w:t>
      </w:r>
      <w:r>
        <w:rPr>
          <w:sz w:val="24"/>
          <w:szCs w:val="24"/>
        </w:rPr>
        <w:t>воспитанников</w:t>
      </w:r>
      <w:r w:rsidRPr="008326F9">
        <w:rPr>
          <w:sz w:val="24"/>
          <w:szCs w:val="24"/>
        </w:rPr>
        <w:t xml:space="preserve">, их родителей (законных представителей), работников </w:t>
      </w:r>
      <w:r>
        <w:rPr>
          <w:sz w:val="24"/>
          <w:szCs w:val="24"/>
        </w:rPr>
        <w:t>детского сада</w:t>
      </w:r>
      <w:r w:rsidRPr="008326F9">
        <w:rPr>
          <w:sz w:val="24"/>
          <w:szCs w:val="24"/>
        </w:rPr>
        <w:t xml:space="preserve"> и имеют своей целью способствовать улучшению организации режима работы </w:t>
      </w:r>
      <w:r>
        <w:rPr>
          <w:sz w:val="24"/>
          <w:szCs w:val="24"/>
        </w:rPr>
        <w:t>учреждения</w:t>
      </w:r>
      <w:r w:rsidRPr="008326F9">
        <w:rPr>
          <w:sz w:val="24"/>
          <w:szCs w:val="24"/>
        </w:rPr>
        <w:t>, защите гражданских прав всех субъектов образовательного процесса.</w:t>
      </w:r>
    </w:p>
    <w:p w:rsidR="008D1161" w:rsidRPr="008326F9" w:rsidRDefault="008D1161" w:rsidP="008D1161">
      <w:pPr>
        <w:pStyle w:val="21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76" w:lineRule="auto"/>
        <w:ind w:left="560" w:right="20" w:hanging="56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</w:t>
      </w:r>
      <w:r>
        <w:rPr>
          <w:sz w:val="24"/>
          <w:szCs w:val="24"/>
        </w:rPr>
        <w:t>равила</w:t>
      </w:r>
      <w:r w:rsidRPr="008326F9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ы</w:t>
      </w:r>
      <w:r w:rsidRPr="008326F9">
        <w:rPr>
          <w:sz w:val="24"/>
          <w:szCs w:val="24"/>
        </w:rPr>
        <w:t xml:space="preserve"> в соответствии с Конституцией РФ, Законом РФ «Об образовании», Федеральными законами «О персональных данных», «О защите детей от информации, причиняющ</w:t>
      </w:r>
      <w:r>
        <w:rPr>
          <w:sz w:val="24"/>
          <w:szCs w:val="24"/>
        </w:rPr>
        <w:t xml:space="preserve">ей вред их здоровью и развитию», </w:t>
      </w:r>
      <w:r w:rsidRPr="008326F9">
        <w:rPr>
          <w:sz w:val="24"/>
          <w:szCs w:val="24"/>
        </w:rPr>
        <w:t>У</w:t>
      </w:r>
      <w:r>
        <w:rPr>
          <w:sz w:val="24"/>
          <w:szCs w:val="24"/>
        </w:rPr>
        <w:t xml:space="preserve">ставом, </w:t>
      </w:r>
      <w:r w:rsidRPr="008D1161">
        <w:rPr>
          <w:sz w:val="24"/>
          <w:szCs w:val="24"/>
        </w:rPr>
        <w:t>методически</w:t>
      </w:r>
      <w:r>
        <w:rPr>
          <w:sz w:val="24"/>
          <w:szCs w:val="24"/>
        </w:rPr>
        <w:t>ми</w:t>
      </w:r>
      <w:r w:rsidRPr="008D1161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ями</w:t>
      </w:r>
      <w:r w:rsidRPr="008D1161">
        <w:rPr>
          <w:sz w:val="24"/>
          <w:szCs w:val="24"/>
        </w:rPr>
        <w:t xml:space="preserve">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г. nn мр 2.4.0150-19/01-230/13-01)</w:t>
      </w:r>
      <w:r w:rsidRPr="008326F9">
        <w:rPr>
          <w:sz w:val="24"/>
          <w:szCs w:val="24"/>
        </w:rPr>
        <w:t>.</w:t>
      </w:r>
    </w:p>
    <w:p w:rsidR="008D1161" w:rsidRPr="008326F9" w:rsidRDefault="008D1161" w:rsidP="008D1161">
      <w:pPr>
        <w:pStyle w:val="21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276" w:lineRule="auto"/>
        <w:ind w:left="560" w:hanging="56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Соблюдение п</w:t>
      </w:r>
      <w:r>
        <w:rPr>
          <w:sz w:val="24"/>
          <w:szCs w:val="24"/>
        </w:rPr>
        <w:t>равил</w:t>
      </w:r>
      <w:r w:rsidRPr="008326F9">
        <w:rPr>
          <w:sz w:val="24"/>
          <w:szCs w:val="24"/>
        </w:rPr>
        <w:t>: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качества и эффективности получаемых образовательных услуг;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уровня дисциплины;</w:t>
      </w:r>
    </w:p>
    <w:p w:rsidR="008D1161" w:rsidRPr="008D1161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гарантирует психологически комфортные условия образовательного процесса.</w:t>
      </w:r>
      <w:bookmarkStart w:id="2" w:name="bookmark2"/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line="276" w:lineRule="auto"/>
        <w:ind w:left="567" w:hanging="567"/>
        <w:jc w:val="left"/>
        <w:rPr>
          <w:sz w:val="24"/>
          <w:szCs w:val="24"/>
        </w:rPr>
      </w:pPr>
      <w:r w:rsidRPr="008326F9">
        <w:rPr>
          <w:sz w:val="24"/>
          <w:szCs w:val="24"/>
        </w:rPr>
        <w:lastRenderedPageBreak/>
        <w:t xml:space="preserve">2. УСЛОВИЯ пользования средствами мобильной связи и других портативных электронных устройств в </w:t>
      </w:r>
      <w:r>
        <w:rPr>
          <w:sz w:val="24"/>
          <w:szCs w:val="24"/>
        </w:rPr>
        <w:t>МБДОУ «Детский сад с. Кубанка»</w:t>
      </w:r>
    </w:p>
    <w:p w:rsidR="008D1161" w:rsidRPr="008326F9" w:rsidRDefault="008D1161" w:rsidP="008D1161">
      <w:pPr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8D1161" w:rsidRPr="008326F9" w:rsidRDefault="008D1161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Любой человек вправе пользоваться личными средствами мобильной связи, но не вправе ограничивать при этом других людей. 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следовательно р</w:t>
      </w:r>
      <w:r w:rsidR="00FF77D7">
        <w:rPr>
          <w:sz w:val="24"/>
          <w:szCs w:val="24"/>
        </w:rPr>
        <w:t>еализация их права на получение</w:t>
      </w:r>
      <w:r w:rsidRPr="008326F9">
        <w:rPr>
          <w:sz w:val="24"/>
          <w:szCs w:val="24"/>
        </w:rPr>
        <w:t xml:space="preserve"> информации (п.4 ст.29 Конституции РФ) является нарушением права других </w:t>
      </w:r>
      <w:r>
        <w:rPr>
          <w:sz w:val="24"/>
          <w:szCs w:val="24"/>
        </w:rPr>
        <w:t>воспитанников</w:t>
      </w:r>
      <w:r w:rsidRPr="008326F9">
        <w:rPr>
          <w:sz w:val="24"/>
          <w:szCs w:val="24"/>
        </w:rPr>
        <w:t xml:space="preserve"> на получение образования (п.1 ст. 43 Конституции РФ).</w:t>
      </w:r>
    </w:p>
    <w:p w:rsidR="008D1161" w:rsidRDefault="008D1161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FB4037" w:rsidRDefault="00FB4037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не должны допускать использования на территории детского сада мобильными телефонами, планшетами и прочими электронными устройствами воспитанниками, руководствоваться настоящими правилами и рекомендациями, данными педагогами.</w:t>
      </w:r>
    </w:p>
    <w:p w:rsidR="00FB4037" w:rsidRPr="008326F9" w:rsidRDefault="00FB4037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учреждения не должны злоупотреблять использованием мобильных телефонов в рабочее время и </w:t>
      </w:r>
      <w:r w:rsidR="0028257D">
        <w:rPr>
          <w:sz w:val="24"/>
          <w:szCs w:val="24"/>
        </w:rPr>
        <w:t xml:space="preserve">во </w:t>
      </w:r>
      <w:r>
        <w:rPr>
          <w:sz w:val="24"/>
          <w:szCs w:val="24"/>
        </w:rPr>
        <w:t>время для перерыва для отдыха и питания</w:t>
      </w:r>
      <w:r w:rsidR="0028257D">
        <w:rPr>
          <w:sz w:val="24"/>
          <w:szCs w:val="24"/>
        </w:rPr>
        <w:t xml:space="preserve"> (в том числе для использования коммуникации с родителями (законными представителями) как непосредственно, так и через программы-мессенджеры). Мобильный телефон и прочие электронные устройства могут использоваться сотрудниками учреждения в рабочее время для экстренных вызовов во время возникновения чрезвычайной ситуации как на территории, так и с воспитанником.</w:t>
      </w:r>
    </w:p>
    <w:p w:rsidR="008D1161" w:rsidRPr="008326F9" w:rsidRDefault="008D1161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</w:t>
      </w:r>
      <w:r>
        <w:rPr>
          <w:sz w:val="24"/>
          <w:szCs w:val="24"/>
        </w:rPr>
        <w:t>детском дошкольном учреждении</w:t>
      </w:r>
      <w:r w:rsidRPr="008326F9">
        <w:rPr>
          <w:sz w:val="24"/>
          <w:szCs w:val="24"/>
        </w:rPr>
        <w:t>: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в здании </w:t>
      </w:r>
      <w:r>
        <w:rPr>
          <w:sz w:val="24"/>
          <w:szCs w:val="24"/>
        </w:rPr>
        <w:t>детского сада</w:t>
      </w:r>
      <w:r w:rsidRPr="008326F9">
        <w:rPr>
          <w:sz w:val="24"/>
          <w:szCs w:val="24"/>
        </w:rPr>
        <w:t xml:space="preserve"> </w:t>
      </w:r>
      <w:r w:rsidRPr="008326F9">
        <w:rPr>
          <w:b/>
          <w:sz w:val="24"/>
          <w:szCs w:val="24"/>
        </w:rPr>
        <w:t>ставить телефон в режим вибровызова, беззвучный режим или оставлять в выключенном состоянии</w:t>
      </w:r>
      <w:r w:rsidRPr="008326F9">
        <w:rPr>
          <w:sz w:val="24"/>
          <w:szCs w:val="24"/>
        </w:rPr>
        <w:t>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во время учебных</w:t>
      </w:r>
      <w:r>
        <w:rPr>
          <w:sz w:val="24"/>
          <w:szCs w:val="24"/>
        </w:rPr>
        <w:t xml:space="preserve"> занятий, иной деятельности</w:t>
      </w:r>
      <w:r w:rsidRPr="008326F9">
        <w:rPr>
          <w:sz w:val="24"/>
          <w:szCs w:val="24"/>
        </w:rPr>
        <w:t xml:space="preserve"> мобильный телефон и другие портативные электронные устройства </w:t>
      </w:r>
      <w:r w:rsidRPr="008326F9">
        <w:rPr>
          <w:b/>
          <w:sz w:val="24"/>
          <w:szCs w:val="24"/>
        </w:rPr>
        <w:t>необходимо в обязательном порядке выключать и убирать с рабочего стола</w:t>
      </w:r>
      <w:r w:rsidRPr="008326F9">
        <w:rPr>
          <w:sz w:val="24"/>
          <w:szCs w:val="24"/>
        </w:rPr>
        <w:t>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8D1161" w:rsidRPr="008326F9" w:rsidRDefault="008D1161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В целях сохранности средств мобильной связи участники образовательного процесса </w:t>
      </w:r>
      <w:r w:rsidRPr="008326F9">
        <w:rPr>
          <w:b/>
          <w:sz w:val="24"/>
          <w:szCs w:val="24"/>
        </w:rPr>
        <w:t>обязаны</w:t>
      </w:r>
      <w:r w:rsidRPr="008326F9">
        <w:rPr>
          <w:sz w:val="24"/>
          <w:szCs w:val="24"/>
        </w:rPr>
        <w:t>: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не оставлять свои средства мобильной связи без присмотра, в том числе в карманах верхней одежды;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при посещении </w:t>
      </w:r>
      <w:r>
        <w:rPr>
          <w:sz w:val="24"/>
          <w:szCs w:val="24"/>
        </w:rPr>
        <w:t>занятий</w:t>
      </w:r>
      <w:r w:rsidRPr="008326F9">
        <w:rPr>
          <w:sz w:val="24"/>
          <w:szCs w:val="24"/>
        </w:rPr>
        <w:t xml:space="preserve">, на которых невозможно ношение средств мобильной связи (физическая культура), на время занятий </w:t>
      </w:r>
      <w:r w:rsidR="0028257D">
        <w:rPr>
          <w:sz w:val="24"/>
          <w:szCs w:val="24"/>
        </w:rPr>
        <w:t>педагоги и другие сотрудники</w:t>
      </w:r>
      <w:r w:rsidRPr="008326F9">
        <w:rPr>
          <w:sz w:val="24"/>
          <w:szCs w:val="24"/>
        </w:rPr>
        <w:t xml:space="preserve"> обязаны складывать средства мобильной связи</w:t>
      </w:r>
      <w:r w:rsidR="0028257D">
        <w:rPr>
          <w:sz w:val="24"/>
          <w:szCs w:val="24"/>
        </w:rPr>
        <w:t xml:space="preserve"> в место, не доступное для воспитанников</w:t>
      </w:r>
      <w:r w:rsidRPr="008326F9">
        <w:rPr>
          <w:sz w:val="24"/>
          <w:szCs w:val="24"/>
        </w:rPr>
        <w:t xml:space="preserve">. По окончании занятия </w:t>
      </w:r>
      <w:r w:rsidR="0028257D">
        <w:rPr>
          <w:sz w:val="24"/>
          <w:szCs w:val="24"/>
        </w:rPr>
        <w:t>педагоги</w:t>
      </w:r>
      <w:r w:rsidRPr="008326F9">
        <w:rPr>
          <w:sz w:val="24"/>
          <w:szCs w:val="24"/>
        </w:rPr>
        <w:t xml:space="preserve"> организованно забирают свои средства мобильной связи; 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ни под каким предлогом не передавать мобильный телефон/электронные устройства в чужие руки (за исключением администрации);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697" w:right="23" w:hanging="340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</w:p>
    <w:p w:rsidR="008D1161" w:rsidRPr="008326F9" w:rsidRDefault="008D1161" w:rsidP="008D1161">
      <w:pPr>
        <w:pStyle w:val="21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Администрация </w:t>
      </w:r>
      <w:r w:rsidR="0028257D">
        <w:rPr>
          <w:sz w:val="24"/>
          <w:szCs w:val="24"/>
        </w:rPr>
        <w:t>и сотрудники МБДОУ «Детский сад с. Кубанка»</w:t>
      </w:r>
      <w:r w:rsidRPr="008326F9">
        <w:rPr>
          <w:sz w:val="24"/>
          <w:szCs w:val="24"/>
        </w:rPr>
        <w:t xml:space="preserve"> не несут материальной ответственности за утерянные </w:t>
      </w:r>
      <w:r w:rsidR="0028257D">
        <w:rPr>
          <w:sz w:val="24"/>
          <w:szCs w:val="24"/>
        </w:rPr>
        <w:t xml:space="preserve">воспитанниками, родителями (законными представителями) на территории учреждения </w:t>
      </w:r>
      <w:r w:rsidRPr="008326F9">
        <w:rPr>
          <w:sz w:val="24"/>
          <w:szCs w:val="24"/>
        </w:rPr>
        <w:t>средства мобильной связи и други</w:t>
      </w:r>
      <w:r w:rsidR="0028257D">
        <w:rPr>
          <w:sz w:val="24"/>
          <w:szCs w:val="24"/>
        </w:rPr>
        <w:t>е портативные</w:t>
      </w:r>
      <w:r w:rsidRPr="008326F9">
        <w:rPr>
          <w:sz w:val="24"/>
          <w:szCs w:val="24"/>
        </w:rPr>
        <w:t xml:space="preserve"> электронны</w:t>
      </w:r>
      <w:r w:rsidR="0028257D">
        <w:rPr>
          <w:sz w:val="24"/>
          <w:szCs w:val="24"/>
        </w:rPr>
        <w:t>е</w:t>
      </w:r>
      <w:r w:rsidRPr="008326F9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lastRenderedPageBreak/>
        <w:t>устройств</w:t>
      </w:r>
      <w:r w:rsidR="0028257D">
        <w:rPr>
          <w:sz w:val="24"/>
          <w:szCs w:val="24"/>
        </w:rPr>
        <w:t>а, а так же не занимается их</w:t>
      </w:r>
      <w:r w:rsidRPr="008326F9">
        <w:rPr>
          <w:sz w:val="24"/>
          <w:szCs w:val="24"/>
        </w:rPr>
        <w:t xml:space="preserve"> поиском </w:t>
      </w:r>
      <w:r w:rsidR="0028257D">
        <w:rPr>
          <w:sz w:val="24"/>
          <w:szCs w:val="24"/>
        </w:rPr>
        <w:t xml:space="preserve">в случае </w:t>
      </w:r>
      <w:r w:rsidRPr="008326F9">
        <w:rPr>
          <w:sz w:val="24"/>
          <w:szCs w:val="24"/>
        </w:rPr>
        <w:t xml:space="preserve">пропажи. Все случаи </w:t>
      </w:r>
      <w:r w:rsidR="0028257D">
        <w:rPr>
          <w:sz w:val="24"/>
          <w:szCs w:val="24"/>
        </w:rPr>
        <w:t>пропажи</w:t>
      </w:r>
      <w:r w:rsidRPr="008326F9">
        <w:rPr>
          <w:sz w:val="24"/>
          <w:szCs w:val="24"/>
        </w:rPr>
        <w:t xml:space="preserve"> имущества рассматриваются по заявлению в полицию, в соответствии с действующим законодательством.</w:t>
      </w:r>
    </w:p>
    <w:p w:rsidR="008D1161" w:rsidRPr="008326F9" w:rsidRDefault="008D1161" w:rsidP="008D1161">
      <w:pPr>
        <w:pStyle w:val="a5"/>
        <w:spacing w:before="0" w:beforeAutospacing="0" w:after="0" w:afterAutospacing="0" w:line="276" w:lineRule="auto"/>
        <w:ind w:firstLine="284"/>
        <w:jc w:val="both"/>
      </w:pPr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  <w:r w:rsidRPr="008326F9">
        <w:rPr>
          <w:sz w:val="24"/>
          <w:szCs w:val="24"/>
        </w:rPr>
        <w:t>3. Пользователи ИМЕЮТ ПРАВО</w:t>
      </w:r>
    </w:p>
    <w:bookmarkEnd w:id="2"/>
    <w:p w:rsidR="008D1161" w:rsidRPr="008326F9" w:rsidRDefault="008D1161" w:rsidP="008D1161">
      <w:pPr>
        <w:pStyle w:val="2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Использование мобильной связи разрешается </w:t>
      </w:r>
      <w:r w:rsidR="0028257D">
        <w:rPr>
          <w:sz w:val="24"/>
          <w:szCs w:val="24"/>
        </w:rPr>
        <w:t xml:space="preserve">в соответствии с пп. 2.4-2.6, а так же </w:t>
      </w:r>
      <w:r w:rsidRPr="008326F9">
        <w:rPr>
          <w:sz w:val="24"/>
          <w:szCs w:val="24"/>
        </w:rPr>
        <w:t>до и после завершения образовательного процесса</w:t>
      </w:r>
      <w:r w:rsidR="0028257D">
        <w:rPr>
          <w:sz w:val="24"/>
          <w:szCs w:val="24"/>
        </w:rPr>
        <w:t>, т.е. вне рабочее время</w:t>
      </w:r>
      <w:r w:rsidRPr="008326F9">
        <w:rPr>
          <w:sz w:val="24"/>
          <w:szCs w:val="24"/>
        </w:rPr>
        <w:t xml:space="preserve">, в пределах допустимой нормы. Пользователь средств мобильной связи имеет право для: 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осуществления и приёма звонков;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получения и отправления SMS и MMS; 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обмена информацией;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игр;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прослушивания аудиозаписей через наушники и просмотра видеосюжетов;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фото- и видеосъёмки лиц, находящихся в школе (с их согласия).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8D1161" w:rsidRPr="008326F9" w:rsidRDefault="008D1161" w:rsidP="008D1161">
      <w:pPr>
        <w:pStyle w:val="21"/>
        <w:numPr>
          <w:ilvl w:val="2"/>
          <w:numId w:val="13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Необходимо соблюдать культуру пользования средствами мобильной связи: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громко не разговаривать;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не включать полифонию;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при разговоре соблюдать правила общения.</w:t>
      </w:r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line="276" w:lineRule="auto"/>
        <w:ind w:left="567" w:hanging="567"/>
        <w:rPr>
          <w:b/>
          <w:sz w:val="24"/>
          <w:szCs w:val="24"/>
        </w:rPr>
      </w:pPr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  <w:r w:rsidRPr="008326F9">
        <w:rPr>
          <w:sz w:val="24"/>
          <w:szCs w:val="24"/>
        </w:rPr>
        <w:t>4.  Пользователям ЗАПРЕЩАЕТСЯ</w:t>
      </w:r>
    </w:p>
    <w:p w:rsidR="008D1161" w:rsidRPr="008326F9" w:rsidRDefault="008D1161" w:rsidP="008D1161">
      <w:pPr>
        <w:pStyle w:val="2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Использовать мобильный телефон и другие портативные электронные устройства</w:t>
      </w:r>
      <w:r w:rsidR="0028257D">
        <w:rPr>
          <w:sz w:val="24"/>
          <w:szCs w:val="24"/>
        </w:rPr>
        <w:t xml:space="preserve"> во время проведения занятий</w:t>
      </w:r>
      <w:r w:rsidRPr="008326F9">
        <w:rPr>
          <w:sz w:val="24"/>
          <w:szCs w:val="24"/>
        </w:rPr>
        <w:t xml:space="preserve"> 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ИК-технологий, подразумевающих использование планшетного компьютера или иных средств коммуникации.</w:t>
      </w:r>
    </w:p>
    <w:p w:rsidR="008D1161" w:rsidRPr="008326F9" w:rsidRDefault="008D1161" w:rsidP="008D1161">
      <w:pPr>
        <w:pStyle w:val="2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Использовать громкий режим вызова и прослушивания мелодий во все время пребывания в </w:t>
      </w:r>
      <w:r w:rsidR="0028257D">
        <w:rPr>
          <w:sz w:val="24"/>
          <w:szCs w:val="24"/>
        </w:rPr>
        <w:t>учреждении</w:t>
      </w:r>
      <w:r w:rsidRPr="008326F9">
        <w:rPr>
          <w:sz w:val="24"/>
          <w:szCs w:val="24"/>
        </w:rPr>
        <w:t>. Прослушивать радио и музыку без наушников.</w:t>
      </w:r>
    </w:p>
    <w:p w:rsidR="008D1161" w:rsidRPr="008326F9" w:rsidRDefault="008D1161" w:rsidP="008D1161">
      <w:pPr>
        <w:pStyle w:val="2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Пропагандировать жестокость, насилие, порнографию и иные противоречащие закону действия посредством телефона и иных электронных устройств средств коммуникации. </w:t>
      </w:r>
    </w:p>
    <w:p w:rsidR="008D1161" w:rsidRPr="008326F9" w:rsidRDefault="008D1161" w:rsidP="008D1161">
      <w:pPr>
        <w:pStyle w:val="2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Сознательно наносить вред имиджу </w:t>
      </w:r>
      <w:r w:rsidR="0028257D">
        <w:rPr>
          <w:sz w:val="24"/>
          <w:szCs w:val="24"/>
        </w:rPr>
        <w:t>детского сада</w:t>
      </w:r>
      <w:r w:rsidRPr="008326F9">
        <w:rPr>
          <w:sz w:val="24"/>
          <w:szCs w:val="24"/>
        </w:rPr>
        <w:t>.</w:t>
      </w:r>
    </w:p>
    <w:p w:rsidR="008D1161" w:rsidRPr="008326F9" w:rsidRDefault="008D1161" w:rsidP="008D1161">
      <w:pPr>
        <w:pStyle w:val="21"/>
        <w:numPr>
          <w:ilvl w:val="2"/>
          <w:numId w:val="15"/>
        </w:numPr>
        <w:shd w:val="clear" w:color="auto" w:fill="auto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Совершать фото и видео съемку в здании </w:t>
      </w:r>
      <w:r w:rsidR="0028257D">
        <w:rPr>
          <w:sz w:val="24"/>
          <w:szCs w:val="24"/>
        </w:rPr>
        <w:t>детского сада</w:t>
      </w:r>
      <w:r w:rsidRPr="008326F9">
        <w:rPr>
          <w:sz w:val="24"/>
          <w:szCs w:val="24"/>
        </w:rPr>
        <w:t xml:space="preserve">: 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без разрешения администрации в коммерческих целях;</w:t>
      </w:r>
    </w:p>
    <w:p w:rsidR="008D1161" w:rsidRPr="008326F9" w:rsidRDefault="008D1161" w:rsidP="008D1161">
      <w:pPr>
        <w:pStyle w:val="21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76" w:lineRule="auto"/>
        <w:ind w:left="794" w:hanging="39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без согласия участников образовательного процесса в личных и иных целях.</w:t>
      </w:r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line="276" w:lineRule="auto"/>
        <w:ind w:left="567" w:hanging="567"/>
        <w:rPr>
          <w:b/>
          <w:sz w:val="24"/>
          <w:szCs w:val="24"/>
        </w:rPr>
      </w:pPr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  <w:lang w:val="en-US"/>
        </w:rPr>
      </w:pPr>
      <w:r w:rsidRPr="008326F9">
        <w:rPr>
          <w:sz w:val="24"/>
          <w:szCs w:val="24"/>
        </w:rPr>
        <w:t xml:space="preserve">5. </w:t>
      </w:r>
      <w:bookmarkStart w:id="3" w:name="bookmark4"/>
      <w:r w:rsidRPr="008326F9">
        <w:rPr>
          <w:sz w:val="24"/>
          <w:szCs w:val="24"/>
        </w:rPr>
        <w:t>Иные положения</w:t>
      </w:r>
      <w:bookmarkEnd w:id="3"/>
    </w:p>
    <w:p w:rsidR="008D1161" w:rsidRPr="008326F9" w:rsidRDefault="008D1161" w:rsidP="008D1161">
      <w:pPr>
        <w:pStyle w:val="21"/>
        <w:numPr>
          <w:ilvl w:val="0"/>
          <w:numId w:val="16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Родителям (законным представителям) не рекомендуется звонить своим детям (обучающимся) во время образовательного процесса</w:t>
      </w:r>
      <w:r w:rsidR="0028257D">
        <w:rPr>
          <w:sz w:val="24"/>
          <w:szCs w:val="24"/>
        </w:rPr>
        <w:t>, а так же педагогам без особых причин</w:t>
      </w:r>
      <w:r w:rsidRPr="008326F9">
        <w:rPr>
          <w:sz w:val="24"/>
          <w:szCs w:val="24"/>
        </w:rPr>
        <w:t>.</w:t>
      </w:r>
    </w:p>
    <w:p w:rsidR="008D1161" w:rsidRPr="008326F9" w:rsidRDefault="008D1161" w:rsidP="008D1161">
      <w:pPr>
        <w:pStyle w:val="21"/>
        <w:numPr>
          <w:ilvl w:val="0"/>
          <w:numId w:val="16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</w:t>
      </w:r>
      <w:r w:rsidR="00AE457A">
        <w:rPr>
          <w:sz w:val="24"/>
          <w:szCs w:val="24"/>
        </w:rPr>
        <w:t xml:space="preserve">администрацию учреждения </w:t>
      </w:r>
      <w:r w:rsidRPr="008326F9">
        <w:rPr>
          <w:sz w:val="24"/>
          <w:szCs w:val="24"/>
        </w:rPr>
        <w:t xml:space="preserve">по телефонам, размещённым на сайте </w:t>
      </w:r>
      <w:r w:rsidR="00AE457A">
        <w:rPr>
          <w:sz w:val="24"/>
          <w:szCs w:val="24"/>
        </w:rPr>
        <w:t>детского сада, стендах в фойе</w:t>
      </w:r>
      <w:r w:rsidRPr="008326F9">
        <w:rPr>
          <w:sz w:val="24"/>
          <w:szCs w:val="24"/>
        </w:rPr>
        <w:t>.</w:t>
      </w:r>
    </w:p>
    <w:p w:rsidR="008D1161" w:rsidRPr="008326F9" w:rsidRDefault="008D1161" w:rsidP="008D1161">
      <w:pPr>
        <w:pStyle w:val="21"/>
        <w:numPr>
          <w:ilvl w:val="0"/>
          <w:numId w:val="16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При необходимости регулярного использования средств мобильной связи во время образовательного процесса пользователь должен представить </w:t>
      </w:r>
      <w:r w:rsidR="00AE457A">
        <w:rPr>
          <w:sz w:val="24"/>
          <w:szCs w:val="24"/>
        </w:rPr>
        <w:t>администрации</w:t>
      </w:r>
      <w:r w:rsidRPr="008326F9">
        <w:rPr>
          <w:sz w:val="24"/>
          <w:szCs w:val="24"/>
        </w:rPr>
        <w:t xml:space="preserve"> аргументированное обоснование (медицинское заключение, объяснительную записку и т.п.) и получить письменное разрешение.</w:t>
      </w:r>
    </w:p>
    <w:p w:rsidR="008D1161" w:rsidRPr="008326F9" w:rsidRDefault="008D1161" w:rsidP="008D1161">
      <w:pPr>
        <w:pStyle w:val="21"/>
        <w:numPr>
          <w:ilvl w:val="0"/>
          <w:numId w:val="16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lastRenderedPageBreak/>
        <w:t xml:space="preserve">В случае форс-мажорных обстоятельств </w:t>
      </w:r>
      <w:r w:rsidR="00AE457A">
        <w:rPr>
          <w:sz w:val="24"/>
          <w:szCs w:val="24"/>
        </w:rPr>
        <w:t>воспитанники</w:t>
      </w:r>
      <w:r w:rsidRPr="008326F9">
        <w:rPr>
          <w:sz w:val="24"/>
          <w:szCs w:val="24"/>
        </w:rPr>
        <w:t xml:space="preserve">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8D1161" w:rsidRPr="008326F9" w:rsidRDefault="008D1161" w:rsidP="008D1161">
      <w:pPr>
        <w:pStyle w:val="21"/>
        <w:shd w:val="clear" w:color="auto" w:fill="auto"/>
        <w:spacing w:after="0" w:line="276" w:lineRule="auto"/>
        <w:ind w:left="600" w:right="40" w:firstLine="0"/>
        <w:jc w:val="both"/>
        <w:rPr>
          <w:sz w:val="24"/>
          <w:szCs w:val="24"/>
        </w:rPr>
      </w:pPr>
    </w:p>
    <w:p w:rsidR="008D1161" w:rsidRPr="008326F9" w:rsidRDefault="008D1161" w:rsidP="008D1161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sz w:val="24"/>
          <w:szCs w:val="24"/>
        </w:rPr>
      </w:pPr>
      <w:r w:rsidRPr="008326F9">
        <w:rPr>
          <w:sz w:val="24"/>
          <w:szCs w:val="24"/>
        </w:rPr>
        <w:t xml:space="preserve">6. </w:t>
      </w:r>
      <w:bookmarkStart w:id="4" w:name="bookmark5"/>
      <w:r w:rsidRPr="008326F9">
        <w:rPr>
          <w:sz w:val="24"/>
          <w:szCs w:val="24"/>
        </w:rPr>
        <w:t>Ответственность за нарушение П</w:t>
      </w:r>
      <w:r w:rsidR="00C36628">
        <w:rPr>
          <w:sz w:val="24"/>
          <w:szCs w:val="24"/>
        </w:rPr>
        <w:t>равил</w:t>
      </w:r>
      <w:bookmarkEnd w:id="4"/>
    </w:p>
    <w:p w:rsidR="008D1161" w:rsidRPr="008326F9" w:rsidRDefault="008D1161" w:rsidP="008D1161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8D1161" w:rsidRPr="008326F9" w:rsidRDefault="008D1161" w:rsidP="008D1161">
      <w:pPr>
        <w:pStyle w:val="40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За нарушение настоящ</w:t>
      </w:r>
      <w:r w:rsidR="00C36628">
        <w:rPr>
          <w:sz w:val="24"/>
          <w:szCs w:val="24"/>
        </w:rPr>
        <w:t>их правил</w:t>
      </w:r>
      <w:r w:rsidRPr="008326F9">
        <w:rPr>
          <w:sz w:val="24"/>
          <w:szCs w:val="24"/>
        </w:rPr>
        <w:t xml:space="preserve"> предусматривается следующая ответственность:</w:t>
      </w:r>
    </w:p>
    <w:p w:rsidR="008D1161" w:rsidRPr="008326F9" w:rsidRDefault="008D1161" w:rsidP="008D1161">
      <w:pPr>
        <w:pStyle w:val="2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За однократное нарушение, оформленное докладной на имя </w:t>
      </w:r>
      <w:r w:rsidR="00AE457A">
        <w:rPr>
          <w:sz w:val="24"/>
          <w:szCs w:val="24"/>
        </w:rPr>
        <w:t>заведующего</w:t>
      </w:r>
      <w:r w:rsidRPr="008326F9">
        <w:rPr>
          <w:sz w:val="24"/>
          <w:szCs w:val="24"/>
        </w:rPr>
        <w:t xml:space="preserve">, объявляется </w:t>
      </w:r>
      <w:r w:rsidR="00AE457A">
        <w:rPr>
          <w:sz w:val="24"/>
          <w:szCs w:val="24"/>
        </w:rPr>
        <w:t>замечание сотруднику, родителю (законному представителю)</w:t>
      </w:r>
      <w:r w:rsidRPr="008326F9">
        <w:rPr>
          <w:sz w:val="24"/>
          <w:szCs w:val="24"/>
        </w:rPr>
        <w:t>.</w:t>
      </w:r>
    </w:p>
    <w:p w:rsidR="008D1161" w:rsidRPr="008326F9" w:rsidRDefault="008D1161" w:rsidP="008D1161">
      <w:pPr>
        <w:pStyle w:val="2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При повторных фактах грубого нарушения</w:t>
      </w:r>
      <w:r w:rsidR="00AE457A">
        <w:rPr>
          <w:sz w:val="24"/>
          <w:szCs w:val="24"/>
        </w:rPr>
        <w:t xml:space="preserve"> со стороны воспитанников</w:t>
      </w:r>
      <w:r w:rsidRPr="008326F9">
        <w:rPr>
          <w:sz w:val="24"/>
          <w:szCs w:val="24"/>
        </w:rPr>
        <w:t xml:space="preserve"> (п.4.1. 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</w:t>
      </w:r>
      <w:r w:rsidR="00AE457A">
        <w:rPr>
          <w:sz w:val="24"/>
          <w:szCs w:val="24"/>
        </w:rPr>
        <w:t xml:space="preserve">с </w:t>
      </w:r>
      <w:r w:rsidRPr="008326F9">
        <w:rPr>
          <w:sz w:val="24"/>
          <w:szCs w:val="24"/>
        </w:rPr>
        <w:t>предварительн</w:t>
      </w:r>
      <w:r w:rsidR="00AE457A">
        <w:rPr>
          <w:sz w:val="24"/>
          <w:szCs w:val="24"/>
        </w:rPr>
        <w:t>ым получением</w:t>
      </w:r>
      <w:r w:rsidRPr="008326F9">
        <w:rPr>
          <w:sz w:val="24"/>
          <w:szCs w:val="24"/>
        </w:rPr>
        <w:t xml:space="preserve"> на это согласие родителей (законных представителей), собеседование администрации </w:t>
      </w:r>
      <w:r w:rsidR="00AE457A">
        <w:rPr>
          <w:sz w:val="24"/>
          <w:szCs w:val="24"/>
        </w:rPr>
        <w:t xml:space="preserve">учреждения </w:t>
      </w:r>
      <w:r w:rsidRPr="008326F9">
        <w:rPr>
          <w:sz w:val="24"/>
          <w:szCs w:val="24"/>
        </w:rPr>
        <w:t xml:space="preserve">с родителями (законными представителями) </w:t>
      </w:r>
      <w:r w:rsidR="00AE457A">
        <w:rPr>
          <w:sz w:val="24"/>
          <w:szCs w:val="24"/>
        </w:rPr>
        <w:t>воспитанника</w:t>
      </w:r>
      <w:r w:rsidRPr="008326F9">
        <w:rPr>
          <w:sz w:val="24"/>
          <w:szCs w:val="24"/>
        </w:rPr>
        <w:t xml:space="preserve"> и передача им сотового телефона/ электронного устройства, вплоть до запрета ношения в </w:t>
      </w:r>
      <w:r w:rsidR="00AE457A">
        <w:rPr>
          <w:sz w:val="24"/>
          <w:szCs w:val="24"/>
        </w:rPr>
        <w:t>учреждение</w:t>
      </w:r>
      <w:r w:rsidRPr="008326F9">
        <w:rPr>
          <w:sz w:val="24"/>
          <w:szCs w:val="24"/>
        </w:rPr>
        <w:t xml:space="preserve"> средств мобильной связи и других портативных электронных устройств на ограниченный срок.</w:t>
      </w:r>
    </w:p>
    <w:p w:rsidR="008D1161" w:rsidRPr="008326F9" w:rsidRDefault="008D1161" w:rsidP="00AE457A">
      <w:pPr>
        <w:pStyle w:val="21"/>
        <w:numPr>
          <w:ilvl w:val="0"/>
          <w:numId w:val="17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</w:t>
      </w:r>
      <w:r w:rsidR="00AE457A">
        <w:rPr>
          <w:sz w:val="24"/>
          <w:szCs w:val="24"/>
        </w:rPr>
        <w:t>учреждения</w:t>
      </w:r>
      <w:r w:rsidRPr="008326F9">
        <w:rPr>
          <w:sz w:val="24"/>
          <w:szCs w:val="24"/>
        </w:rPr>
        <w:t xml:space="preserve">. </w:t>
      </w:r>
    </w:p>
    <w:p w:rsidR="008D1161" w:rsidRPr="008326F9" w:rsidRDefault="008D1161" w:rsidP="00AE457A">
      <w:pPr>
        <w:pStyle w:val="21"/>
        <w:shd w:val="clear" w:color="auto" w:fill="auto"/>
        <w:tabs>
          <w:tab w:val="left" w:pos="567"/>
        </w:tabs>
        <w:spacing w:after="0" w:line="276" w:lineRule="auto"/>
        <w:ind w:hanging="567"/>
        <w:jc w:val="both"/>
        <w:rPr>
          <w:sz w:val="24"/>
          <w:szCs w:val="24"/>
        </w:rPr>
      </w:pPr>
    </w:p>
    <w:p w:rsidR="00AE457A" w:rsidRDefault="008D1161" w:rsidP="00AE457A">
      <w:pPr>
        <w:pStyle w:val="30"/>
        <w:keepNext/>
        <w:keepLines/>
        <w:shd w:val="clear" w:color="auto" w:fill="auto"/>
        <w:tabs>
          <w:tab w:val="left" w:pos="567"/>
        </w:tabs>
        <w:spacing w:before="0" w:after="120" w:line="276" w:lineRule="auto"/>
        <w:ind w:left="567" w:hanging="567"/>
        <w:rPr>
          <w:sz w:val="24"/>
          <w:szCs w:val="24"/>
        </w:rPr>
      </w:pPr>
      <w:r w:rsidRPr="008326F9">
        <w:rPr>
          <w:sz w:val="24"/>
          <w:szCs w:val="24"/>
        </w:rPr>
        <w:t>7. Изменение П</w:t>
      </w:r>
      <w:r w:rsidR="00C36628">
        <w:rPr>
          <w:sz w:val="24"/>
          <w:szCs w:val="24"/>
        </w:rPr>
        <w:t>равил</w:t>
      </w:r>
    </w:p>
    <w:p w:rsidR="002B04F4" w:rsidRPr="008D1161" w:rsidRDefault="00AE457A" w:rsidP="00C36628">
      <w:pPr>
        <w:pStyle w:val="30"/>
        <w:keepNext/>
        <w:keepLines/>
        <w:shd w:val="clear" w:color="auto" w:fill="auto"/>
        <w:tabs>
          <w:tab w:val="left" w:pos="567"/>
        </w:tabs>
        <w:spacing w:before="0" w:after="120" w:line="276" w:lineRule="auto"/>
        <w:ind w:left="567" w:hanging="567"/>
      </w:pPr>
      <w:r>
        <w:rPr>
          <w:sz w:val="24"/>
          <w:szCs w:val="24"/>
        </w:rPr>
        <w:t xml:space="preserve">7.1 </w:t>
      </w:r>
      <w:r w:rsidR="008D1161" w:rsidRPr="00AE457A">
        <w:rPr>
          <w:sz w:val="24"/>
          <w:szCs w:val="24"/>
        </w:rPr>
        <w:t>Срок действия п</w:t>
      </w:r>
      <w:r w:rsidR="00C36628">
        <w:rPr>
          <w:sz w:val="24"/>
          <w:szCs w:val="24"/>
        </w:rPr>
        <w:t>равил</w:t>
      </w:r>
      <w:r w:rsidR="008D1161" w:rsidRPr="00AE457A">
        <w:rPr>
          <w:sz w:val="24"/>
          <w:szCs w:val="24"/>
        </w:rPr>
        <w:t xml:space="preserve"> </w:t>
      </w:r>
      <w:r w:rsidRPr="00AE457A">
        <w:rPr>
          <w:sz w:val="24"/>
          <w:szCs w:val="24"/>
        </w:rPr>
        <w:t xml:space="preserve">не </w:t>
      </w:r>
      <w:r w:rsidR="008D1161" w:rsidRPr="00AE457A">
        <w:rPr>
          <w:sz w:val="24"/>
          <w:szCs w:val="24"/>
        </w:rPr>
        <w:t>ограничен.</w:t>
      </w:r>
      <w:bookmarkStart w:id="5" w:name="_GoBack"/>
      <w:bookmarkEnd w:id="5"/>
    </w:p>
    <w:sectPr w:rsidR="002B04F4" w:rsidRPr="008D1161" w:rsidSect="008D1161">
      <w:pgSz w:w="11905" w:h="16837" w:code="9"/>
      <w:pgMar w:top="624" w:right="851" w:bottom="624" w:left="1134" w:header="397" w:footer="39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31206"/>
    <w:multiLevelType w:val="multilevel"/>
    <w:tmpl w:val="363E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4033F3"/>
    <w:multiLevelType w:val="multilevel"/>
    <w:tmpl w:val="71621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712C27"/>
    <w:multiLevelType w:val="multilevel"/>
    <w:tmpl w:val="1734A9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971B2D"/>
    <w:multiLevelType w:val="multilevel"/>
    <w:tmpl w:val="992A63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3A052B"/>
    <w:multiLevelType w:val="hybridMultilevel"/>
    <w:tmpl w:val="FF3C4424"/>
    <w:lvl w:ilvl="0" w:tplc="B9B007D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F640482"/>
    <w:multiLevelType w:val="multilevel"/>
    <w:tmpl w:val="1EA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452A67"/>
    <w:multiLevelType w:val="multilevel"/>
    <w:tmpl w:val="EAEAB1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951B8"/>
    <w:multiLevelType w:val="multilevel"/>
    <w:tmpl w:val="99AAB28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6D008D1"/>
    <w:multiLevelType w:val="multilevel"/>
    <w:tmpl w:val="EB26B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6" w15:restartNumberingAfterBreak="0">
    <w:nsid w:val="6E7C644E"/>
    <w:multiLevelType w:val="hybridMultilevel"/>
    <w:tmpl w:val="32C66628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F512951"/>
    <w:multiLevelType w:val="multilevel"/>
    <w:tmpl w:val="EAD0D6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18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03"/>
    <w:rsid w:val="000A276D"/>
    <w:rsid w:val="000C6C03"/>
    <w:rsid w:val="0028257D"/>
    <w:rsid w:val="002B04F4"/>
    <w:rsid w:val="008D1161"/>
    <w:rsid w:val="00AE457A"/>
    <w:rsid w:val="00C36628"/>
    <w:rsid w:val="00F44A0A"/>
    <w:rsid w:val="00FB4037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7477"/>
  <w15:chartTrackingRefBased/>
  <w15:docId w15:val="{0F7D4CB4-7D24-45EF-8B56-FD13AE42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1161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11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11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D11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8D11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8D1161"/>
    <w:rPr>
      <w:rFonts w:ascii="Times New Roman" w:eastAsia="Times New Roman" w:hAnsi="Times New Roman" w:cs="Times New Roman"/>
      <w:sz w:val="55"/>
      <w:szCs w:val="55"/>
      <w:shd w:val="clear" w:color="auto" w:fill="FFFFFF"/>
    </w:rPr>
  </w:style>
  <w:style w:type="character" w:customStyle="1" w:styleId="22">
    <w:name w:val="Заголовок №2_"/>
    <w:basedOn w:val="a0"/>
    <w:link w:val="23"/>
    <w:rsid w:val="008D1161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11">
    <w:name w:val="Основной текст1"/>
    <w:basedOn w:val="a3"/>
    <w:rsid w:val="008D11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11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116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8D1161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1">
    <w:name w:val="Основной текст2"/>
    <w:basedOn w:val="a"/>
    <w:link w:val="a3"/>
    <w:rsid w:val="008D1161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30">
    <w:name w:val="Заголовок №3"/>
    <w:basedOn w:val="a"/>
    <w:link w:val="3"/>
    <w:rsid w:val="008D1161"/>
    <w:pPr>
      <w:shd w:val="clear" w:color="auto" w:fill="FFFFFF"/>
      <w:spacing w:before="24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0">
    <w:name w:val="Заголовок №1"/>
    <w:basedOn w:val="a"/>
    <w:link w:val="1"/>
    <w:rsid w:val="008D116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55"/>
      <w:szCs w:val="55"/>
      <w:lang w:val="ru-RU" w:eastAsia="en-US"/>
    </w:rPr>
  </w:style>
  <w:style w:type="paragraph" w:customStyle="1" w:styleId="23">
    <w:name w:val="Заголовок №2"/>
    <w:basedOn w:val="a"/>
    <w:link w:val="22"/>
    <w:rsid w:val="008D1161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color w:val="auto"/>
      <w:sz w:val="33"/>
      <w:szCs w:val="33"/>
      <w:lang w:val="ru-RU" w:eastAsia="en-US"/>
    </w:rPr>
  </w:style>
  <w:style w:type="paragraph" w:customStyle="1" w:styleId="60">
    <w:name w:val="Основной текст (6)"/>
    <w:basedOn w:val="a"/>
    <w:link w:val="6"/>
    <w:rsid w:val="008D1161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8D1161"/>
    <w:pPr>
      <w:ind w:left="720"/>
      <w:contextualSpacing/>
    </w:pPr>
  </w:style>
  <w:style w:type="paragraph" w:styleId="a5">
    <w:name w:val="Normal (Web)"/>
    <w:basedOn w:val="a"/>
    <w:rsid w:val="008D116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6">
    <w:name w:val="Hyperlink"/>
    <w:uiPriority w:val="99"/>
    <w:unhideWhenUsed/>
    <w:rsid w:val="008D11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gorjeva.detsa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8</cp:revision>
  <dcterms:created xsi:type="dcterms:W3CDTF">2019-11-12T05:52:00Z</dcterms:created>
  <dcterms:modified xsi:type="dcterms:W3CDTF">2019-11-12T06:29:00Z</dcterms:modified>
</cp:coreProperties>
</file>